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5EE79" w14:textId="77777777" w:rsidR="00755E1E" w:rsidRDefault="00755E1E" w:rsidP="001E56A6">
      <w:pPr>
        <w:widowControl w:val="0"/>
        <w:autoSpaceDE w:val="0"/>
        <w:adjustRightInd w:val="0"/>
        <w:rPr>
          <w:rFonts w:ascii="Century Gothic" w:eastAsiaTheme="minorEastAsia" w:hAnsi="Century Gothic" w:cs="Times"/>
          <w:sz w:val="20"/>
          <w:szCs w:val="20"/>
        </w:rPr>
      </w:pPr>
    </w:p>
    <w:p w14:paraId="13E8588E" w14:textId="77777777" w:rsidR="004C6059" w:rsidRPr="00AF423E" w:rsidRDefault="004C6059" w:rsidP="004C6059">
      <w:pPr>
        <w:jc w:val="both"/>
        <w:rPr>
          <w:rFonts w:ascii="Century Gothic" w:hAnsi="Century Gothic"/>
          <w:b/>
          <w:color w:val="6D9D30"/>
          <w:sz w:val="40"/>
          <w:szCs w:val="40"/>
        </w:rPr>
      </w:pPr>
      <w:r w:rsidRPr="00AF423E">
        <w:rPr>
          <w:rFonts w:ascii="Century Gothic" w:hAnsi="Century Gothic"/>
          <w:b/>
          <w:color w:val="6D9D30"/>
          <w:sz w:val="40"/>
          <w:szCs w:val="40"/>
        </w:rPr>
        <w:t>Enchanted Forest</w:t>
      </w:r>
    </w:p>
    <w:p w14:paraId="5399F0D0" w14:textId="77777777" w:rsidR="004C6059" w:rsidRPr="00AF423E" w:rsidRDefault="004C6059" w:rsidP="004C6059">
      <w:pPr>
        <w:jc w:val="both"/>
        <w:rPr>
          <w:rFonts w:ascii="Century Gothic" w:hAnsi="Century Gothic"/>
          <w:b/>
          <w:i/>
          <w:sz w:val="40"/>
          <w:szCs w:val="40"/>
        </w:rPr>
      </w:pPr>
    </w:p>
    <w:p w14:paraId="53B8425D" w14:textId="77777777" w:rsidR="004C6059" w:rsidRDefault="004C6059" w:rsidP="004C6059">
      <w:pPr>
        <w:rPr>
          <w:rFonts w:ascii="Century Gothic" w:hAnsi="Century Gothic"/>
          <w:sz w:val="20"/>
          <w:szCs w:val="20"/>
        </w:rPr>
      </w:pPr>
      <w:r w:rsidRPr="0055157E">
        <w:rPr>
          <w:rFonts w:ascii="Century Gothic" w:hAnsi="Century Gothic"/>
          <w:sz w:val="20"/>
          <w:szCs w:val="20"/>
        </w:rPr>
        <w:t xml:space="preserve">Set up different activities around the room. </w:t>
      </w:r>
    </w:p>
    <w:p w14:paraId="7E569B79" w14:textId="77777777" w:rsidR="00AF423E" w:rsidRDefault="00AF423E" w:rsidP="004C6059">
      <w:pPr>
        <w:rPr>
          <w:rFonts w:ascii="Century Gothic" w:hAnsi="Century Gothic"/>
          <w:sz w:val="20"/>
          <w:szCs w:val="20"/>
        </w:rPr>
      </w:pPr>
    </w:p>
    <w:p w14:paraId="5ED6CBB7" w14:textId="77777777" w:rsidR="004C6059" w:rsidRPr="0055157E" w:rsidRDefault="004C6059" w:rsidP="004C6059">
      <w:pPr>
        <w:rPr>
          <w:rFonts w:ascii="Century Gothic" w:hAnsi="Century Gothic"/>
          <w:b/>
          <w:sz w:val="20"/>
          <w:szCs w:val="20"/>
        </w:rPr>
      </w:pPr>
      <w:r w:rsidRPr="0055157E">
        <w:rPr>
          <w:rFonts w:ascii="Century Gothic" w:hAnsi="Century Gothic"/>
          <w:sz w:val="20"/>
          <w:szCs w:val="20"/>
        </w:rPr>
        <w:t>Tell the children</w:t>
      </w:r>
      <w:r>
        <w:rPr>
          <w:rFonts w:ascii="Century Gothic" w:hAnsi="Century Gothic"/>
          <w:sz w:val="20"/>
          <w:szCs w:val="20"/>
        </w:rPr>
        <w:t xml:space="preserve"> that</w:t>
      </w:r>
      <w:r w:rsidRPr="0055157E">
        <w:rPr>
          <w:rFonts w:ascii="Century Gothic" w:hAnsi="Century Gothic"/>
          <w:sz w:val="20"/>
          <w:szCs w:val="20"/>
        </w:rPr>
        <w:t xml:space="preserve"> you heard different characters in the forest e.g. dinosaurs, lions, buzz light year etc.</w:t>
      </w:r>
    </w:p>
    <w:p w14:paraId="715214D4" w14:textId="77777777" w:rsidR="004C6059" w:rsidRPr="0055157E" w:rsidRDefault="004C6059" w:rsidP="004C6059">
      <w:pPr>
        <w:pStyle w:val="ListParagraph"/>
        <w:numPr>
          <w:ilvl w:val="0"/>
          <w:numId w:val="9"/>
        </w:numPr>
        <w:suppressAutoHyphens w:val="0"/>
        <w:autoSpaceDN/>
        <w:ind w:left="426"/>
        <w:contextualSpacing/>
        <w:textAlignment w:val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Green coloured cones are</w:t>
      </w:r>
      <w:r w:rsidRPr="0055157E">
        <w:rPr>
          <w:rFonts w:ascii="Century Gothic" w:hAnsi="Century Gothic"/>
          <w:sz w:val="20"/>
          <w:szCs w:val="20"/>
        </w:rPr>
        <w:t xml:space="preserve"> a forest which children have to run through</w:t>
      </w:r>
    </w:p>
    <w:p w14:paraId="74F5F1B0" w14:textId="77777777" w:rsidR="004C6059" w:rsidRPr="0055157E" w:rsidRDefault="004C6059" w:rsidP="004C6059">
      <w:pPr>
        <w:pStyle w:val="ListParagraph"/>
        <w:numPr>
          <w:ilvl w:val="0"/>
          <w:numId w:val="9"/>
        </w:numPr>
        <w:suppressAutoHyphens w:val="0"/>
        <w:autoSpaceDN/>
        <w:ind w:left="426"/>
        <w:contextualSpacing/>
        <w:textAlignment w:val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Small steps are mini mountains to</w:t>
      </w:r>
      <w:r w:rsidRPr="0055157E">
        <w:rPr>
          <w:rFonts w:ascii="Century Gothic" w:hAnsi="Century Gothic"/>
          <w:sz w:val="20"/>
          <w:szCs w:val="20"/>
        </w:rPr>
        <w:t xml:space="preserve"> walk up and down</w:t>
      </w:r>
    </w:p>
    <w:p w14:paraId="1A45E3B4" w14:textId="77777777" w:rsidR="004C6059" w:rsidRPr="0055157E" w:rsidRDefault="004C6059" w:rsidP="004C6059">
      <w:pPr>
        <w:pStyle w:val="ListParagraph"/>
        <w:numPr>
          <w:ilvl w:val="0"/>
          <w:numId w:val="9"/>
        </w:numPr>
        <w:suppressAutoHyphens w:val="0"/>
        <w:autoSpaceDN/>
        <w:ind w:left="426"/>
        <w:contextualSpacing/>
        <w:textAlignment w:val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Spot markers are</w:t>
      </w:r>
      <w:r w:rsidRPr="0055157E">
        <w:rPr>
          <w:rFonts w:ascii="Century Gothic" w:hAnsi="Century Gothic"/>
          <w:sz w:val="20"/>
          <w:szCs w:val="20"/>
        </w:rPr>
        <w:t xml:space="preserve"> stepping stones which they have to jump</w:t>
      </w:r>
      <w:r>
        <w:rPr>
          <w:rFonts w:ascii="Century Gothic" w:hAnsi="Century Gothic"/>
          <w:sz w:val="20"/>
          <w:szCs w:val="20"/>
        </w:rPr>
        <w:t>/leap/hop on in order to</w:t>
      </w:r>
      <w:r w:rsidRPr="0055157E">
        <w:rPr>
          <w:rFonts w:ascii="Century Gothic" w:hAnsi="Century Gothic"/>
          <w:sz w:val="20"/>
          <w:szCs w:val="20"/>
        </w:rPr>
        <w:t xml:space="preserve"> get across the river</w:t>
      </w:r>
    </w:p>
    <w:p w14:paraId="063D2020" w14:textId="77777777" w:rsidR="004C6059" w:rsidRPr="0055157E" w:rsidRDefault="004C6059" w:rsidP="004C6059">
      <w:pPr>
        <w:pStyle w:val="ListParagraph"/>
        <w:numPr>
          <w:ilvl w:val="0"/>
          <w:numId w:val="9"/>
        </w:numPr>
        <w:suppressAutoHyphens w:val="0"/>
        <w:autoSpaceDN/>
        <w:ind w:left="426"/>
        <w:contextualSpacing/>
        <w:textAlignment w:val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Blue cones signify</w:t>
      </w:r>
      <w:r w:rsidRPr="0055157E">
        <w:rPr>
          <w:rFonts w:ascii="Century Gothic" w:hAnsi="Century Gothic"/>
          <w:sz w:val="20"/>
          <w:szCs w:val="20"/>
        </w:rPr>
        <w:t xml:space="preserve"> water they have to swim across</w:t>
      </w:r>
    </w:p>
    <w:p w14:paraId="720613C9" w14:textId="77777777" w:rsidR="004C6059" w:rsidRDefault="004C6059" w:rsidP="004C6059">
      <w:pPr>
        <w:ind w:left="426" w:hanging="426"/>
        <w:rPr>
          <w:rFonts w:ascii="Century Gothic" w:hAnsi="Century Gothic"/>
          <w:color w:val="FF0000"/>
          <w:sz w:val="20"/>
          <w:szCs w:val="20"/>
        </w:rPr>
      </w:pPr>
    </w:p>
    <w:p w14:paraId="6E31EDA5" w14:textId="77777777" w:rsidR="004C6059" w:rsidRDefault="004C6059" w:rsidP="004C6059">
      <w:pPr>
        <w:ind w:left="426" w:hanging="426"/>
        <w:rPr>
          <w:rFonts w:ascii="Century Gothic" w:hAnsi="Century Gothic"/>
          <w:sz w:val="20"/>
          <w:szCs w:val="20"/>
        </w:rPr>
      </w:pPr>
      <w:r w:rsidRPr="0055157E">
        <w:rPr>
          <w:rFonts w:ascii="Century Gothic" w:hAnsi="Century Gothic"/>
          <w:sz w:val="20"/>
          <w:szCs w:val="20"/>
        </w:rPr>
        <w:t>Do different movements on each obstacle (jump in the water, hop on the stepping stones etc.)</w:t>
      </w:r>
    </w:p>
    <w:p w14:paraId="0C76B4E0" w14:textId="77777777" w:rsidR="004C6059" w:rsidRDefault="004C6059" w:rsidP="004C6059">
      <w:pPr>
        <w:ind w:left="426" w:hanging="426"/>
        <w:rPr>
          <w:rFonts w:ascii="Century Gothic" w:hAnsi="Century Gothic"/>
          <w:sz w:val="20"/>
          <w:szCs w:val="20"/>
        </w:rPr>
      </w:pPr>
    </w:p>
    <w:p w14:paraId="5B975A01" w14:textId="77777777" w:rsidR="00AF423E" w:rsidRDefault="00AF423E" w:rsidP="004C6059">
      <w:pPr>
        <w:ind w:left="426" w:hanging="426"/>
        <w:rPr>
          <w:rFonts w:ascii="Century Gothic" w:hAnsi="Century Gothic"/>
          <w:sz w:val="20"/>
          <w:szCs w:val="20"/>
        </w:rPr>
      </w:pPr>
    </w:p>
    <w:p w14:paraId="4105B870" w14:textId="77777777" w:rsidR="004C6059" w:rsidRPr="00AF423E" w:rsidRDefault="004C6059" w:rsidP="004C6059">
      <w:pPr>
        <w:widowControl w:val="0"/>
        <w:autoSpaceDE w:val="0"/>
        <w:adjustRightInd w:val="0"/>
        <w:rPr>
          <w:rFonts w:ascii="Century Gothic" w:hAnsi="Century Gothic" w:cs="Times"/>
          <w:b/>
          <w:color w:val="6D9D30"/>
          <w:sz w:val="24"/>
          <w:szCs w:val="24"/>
          <w:lang w:val="en-US"/>
        </w:rPr>
      </w:pPr>
      <w:r w:rsidRPr="00AF423E">
        <w:rPr>
          <w:rFonts w:ascii="Century Gothic" w:hAnsi="Century Gothic" w:cs="Times"/>
          <w:b/>
          <w:color w:val="6D9D30"/>
          <w:sz w:val="24"/>
          <w:szCs w:val="24"/>
          <w:lang w:val="en-US"/>
        </w:rPr>
        <w:t>Benefits</w:t>
      </w:r>
    </w:p>
    <w:p w14:paraId="138169F8" w14:textId="77777777" w:rsidR="004C6059" w:rsidRDefault="004C6059" w:rsidP="004C6059">
      <w:pPr>
        <w:widowControl w:val="0"/>
        <w:tabs>
          <w:tab w:val="left" w:pos="426"/>
          <w:tab w:val="left" w:pos="720"/>
        </w:tabs>
        <w:autoSpaceDE w:val="0"/>
        <w:adjustRightInd w:val="0"/>
        <w:rPr>
          <w:rFonts w:ascii="Century Gothic" w:hAnsi="Century Gothic"/>
          <w:sz w:val="20"/>
          <w:szCs w:val="20"/>
        </w:rPr>
      </w:pPr>
      <w:r w:rsidRPr="00792593">
        <w:rPr>
          <w:rFonts w:ascii="Century Gothic" w:hAnsi="Century Gothic"/>
          <w:sz w:val="20"/>
          <w:szCs w:val="20"/>
        </w:rPr>
        <w:t>Th</w:t>
      </w:r>
      <w:r>
        <w:rPr>
          <w:rFonts w:ascii="Century Gothic" w:hAnsi="Century Gothic"/>
          <w:sz w:val="20"/>
          <w:szCs w:val="20"/>
        </w:rPr>
        <w:t xml:space="preserve">is develops gross motor skills, </w:t>
      </w:r>
      <w:r w:rsidRPr="00792593">
        <w:rPr>
          <w:rFonts w:ascii="Century Gothic" w:hAnsi="Century Gothic"/>
          <w:sz w:val="20"/>
          <w:szCs w:val="20"/>
        </w:rPr>
        <w:t>balance, coordination, spatial awareness</w:t>
      </w:r>
      <w:r>
        <w:rPr>
          <w:rFonts w:ascii="Century Gothic" w:hAnsi="Century Gothic"/>
          <w:sz w:val="20"/>
          <w:szCs w:val="20"/>
        </w:rPr>
        <w:t>, imagination and links to topics</w:t>
      </w:r>
      <w:r w:rsidRPr="00792593">
        <w:rPr>
          <w:rFonts w:ascii="Century Gothic" w:hAnsi="Century Gothic"/>
          <w:sz w:val="20"/>
          <w:szCs w:val="20"/>
        </w:rPr>
        <w:t>.</w:t>
      </w:r>
    </w:p>
    <w:p w14:paraId="7F9DC690" w14:textId="77777777" w:rsidR="003515D6" w:rsidRDefault="003515D6" w:rsidP="004C6059">
      <w:pPr>
        <w:widowControl w:val="0"/>
        <w:tabs>
          <w:tab w:val="left" w:pos="426"/>
          <w:tab w:val="left" w:pos="720"/>
        </w:tabs>
        <w:autoSpaceDE w:val="0"/>
        <w:adjustRightInd w:val="0"/>
        <w:rPr>
          <w:rFonts w:ascii="Century Gothic" w:hAnsi="Century Gothic"/>
          <w:sz w:val="20"/>
          <w:szCs w:val="20"/>
        </w:rPr>
      </w:pPr>
    </w:p>
    <w:p w14:paraId="62D772B4" w14:textId="77777777" w:rsidR="003515D6" w:rsidRPr="00792593" w:rsidRDefault="003515D6" w:rsidP="004C6059">
      <w:pPr>
        <w:widowControl w:val="0"/>
        <w:tabs>
          <w:tab w:val="left" w:pos="426"/>
          <w:tab w:val="left" w:pos="720"/>
        </w:tabs>
        <w:autoSpaceDE w:val="0"/>
        <w:adjustRightInd w:val="0"/>
        <w:rPr>
          <w:rFonts w:ascii="Century Gothic" w:hAnsi="Century Gothic"/>
          <w:sz w:val="20"/>
          <w:szCs w:val="20"/>
        </w:rPr>
      </w:pPr>
    </w:p>
    <w:p w14:paraId="2DAB09FA" w14:textId="77777777" w:rsidR="001E56A6" w:rsidRPr="00FB32BD" w:rsidRDefault="001E56A6" w:rsidP="001E56A6">
      <w:pPr>
        <w:ind w:left="284"/>
        <w:rPr>
          <w:rFonts w:ascii="Century Gothic" w:hAnsi="Century Gothic"/>
          <w:b/>
          <w:color w:val="6D9D30"/>
          <w:sz w:val="24"/>
          <w:szCs w:val="24"/>
        </w:rPr>
      </w:pPr>
      <w:r>
        <w:rPr>
          <w:rFonts w:ascii="Century Gothic" w:hAnsi="Century Gothic"/>
          <w:b/>
          <w:color w:val="6D9D30"/>
          <w:sz w:val="24"/>
          <w:szCs w:val="24"/>
        </w:rPr>
        <w:t>S.T.E.P. into Year 1:</w:t>
      </w:r>
    </w:p>
    <w:p w14:paraId="15AA8674" w14:textId="77777777" w:rsidR="001E56A6" w:rsidRDefault="001E56A6" w:rsidP="001E56A6">
      <w:pPr>
        <w:rPr>
          <w:sz w:val="20"/>
          <w:szCs w:val="20"/>
        </w:rPr>
      </w:pPr>
    </w:p>
    <w:p w14:paraId="49F4C052" w14:textId="7336D6B5" w:rsidR="001E56A6" w:rsidRDefault="001E56A6" w:rsidP="001E56A6">
      <w:pPr>
        <w:rPr>
          <w:sz w:val="20"/>
          <w:szCs w:val="20"/>
        </w:rPr>
      </w:pPr>
      <w:r>
        <w:rPr>
          <w:sz w:val="20"/>
          <w:szCs w:val="20"/>
        </w:rPr>
        <w:t xml:space="preserve">   S – Increase the space in which the cones are places increasing amount of time the children are travelling.</w:t>
      </w:r>
    </w:p>
    <w:p w14:paraId="4D82DBC3" w14:textId="77777777" w:rsidR="001E56A6" w:rsidRDefault="001E56A6" w:rsidP="001E56A6">
      <w:pPr>
        <w:rPr>
          <w:sz w:val="20"/>
          <w:szCs w:val="20"/>
        </w:rPr>
      </w:pPr>
    </w:p>
    <w:p w14:paraId="303596BE" w14:textId="51636B61" w:rsidR="001E56A6" w:rsidRDefault="001E56A6" w:rsidP="001E56A6">
      <w:pPr>
        <w:rPr>
          <w:sz w:val="20"/>
          <w:szCs w:val="20"/>
        </w:rPr>
      </w:pPr>
      <w:r>
        <w:rPr>
          <w:sz w:val="20"/>
          <w:szCs w:val="20"/>
        </w:rPr>
        <w:t xml:space="preserve">   T – Create your own journey, with your own coloured cones.</w:t>
      </w:r>
      <w:r w:rsidR="00382753">
        <w:rPr>
          <w:sz w:val="20"/>
          <w:szCs w:val="20"/>
        </w:rPr>
        <w:t xml:space="preserve"> Balances, throwing tasks could need to be performed at each area to gain access to the next area (An active Granny’s Garden – computing game</w:t>
      </w:r>
      <w:bookmarkStart w:id="0" w:name="_GoBack"/>
      <w:bookmarkEnd w:id="0"/>
      <w:r w:rsidR="00382753">
        <w:rPr>
          <w:sz w:val="20"/>
          <w:szCs w:val="20"/>
        </w:rPr>
        <w:t>)</w:t>
      </w:r>
    </w:p>
    <w:p w14:paraId="12E4B4C4" w14:textId="77777777" w:rsidR="001E56A6" w:rsidRDefault="001E56A6" w:rsidP="001E56A6">
      <w:pPr>
        <w:rPr>
          <w:sz w:val="20"/>
          <w:szCs w:val="20"/>
        </w:rPr>
      </w:pPr>
    </w:p>
    <w:p w14:paraId="6AF79074" w14:textId="557473CE" w:rsidR="001E56A6" w:rsidRDefault="001E56A6" w:rsidP="001E56A6">
      <w:pPr>
        <w:rPr>
          <w:sz w:val="20"/>
          <w:szCs w:val="20"/>
        </w:rPr>
      </w:pPr>
      <w:r>
        <w:rPr>
          <w:sz w:val="20"/>
          <w:szCs w:val="20"/>
        </w:rPr>
        <w:t xml:space="preserve">   E – Include equipment to represent other challenges. </w:t>
      </w:r>
    </w:p>
    <w:p w14:paraId="366D9665" w14:textId="77777777" w:rsidR="001E56A6" w:rsidRDefault="001E56A6" w:rsidP="001E56A6">
      <w:pPr>
        <w:rPr>
          <w:sz w:val="20"/>
          <w:szCs w:val="20"/>
        </w:rPr>
      </w:pPr>
    </w:p>
    <w:p w14:paraId="252F7C08" w14:textId="726D7C6B" w:rsidR="001E56A6" w:rsidRDefault="001E56A6" w:rsidP="001E56A6">
      <w:pPr>
        <w:rPr>
          <w:sz w:val="20"/>
          <w:szCs w:val="20"/>
        </w:rPr>
      </w:pPr>
      <w:r>
        <w:rPr>
          <w:sz w:val="20"/>
          <w:szCs w:val="20"/>
        </w:rPr>
        <w:t xml:space="preserve">   P – Planning teams of 3/4. </w:t>
      </w:r>
    </w:p>
    <w:p w14:paraId="29B6027E" w14:textId="77777777" w:rsidR="001E56A6" w:rsidRDefault="001E56A6" w:rsidP="001E56A6">
      <w:pPr>
        <w:rPr>
          <w:sz w:val="20"/>
          <w:szCs w:val="20"/>
        </w:rPr>
      </w:pPr>
    </w:p>
    <w:p w14:paraId="3FAD0A45" w14:textId="11EE7D3C" w:rsidR="002A1AED" w:rsidRPr="001E56A6" w:rsidRDefault="001E56A6" w:rsidP="0065460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Pr="00FB32BD">
        <w:rPr>
          <w:b/>
          <w:sz w:val="20"/>
          <w:szCs w:val="20"/>
        </w:rPr>
        <w:t xml:space="preserve">STEP </w:t>
      </w:r>
      <w:r>
        <w:rPr>
          <w:b/>
          <w:sz w:val="20"/>
          <w:szCs w:val="20"/>
        </w:rPr>
        <w:t>–</w:t>
      </w:r>
      <w:r w:rsidRPr="00FB32B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Adapt the Space, Task, Equipment, People to make the activity harder, or easier.</w:t>
      </w:r>
    </w:p>
    <w:p w14:paraId="6C6FD8F9" w14:textId="77777777" w:rsidR="002A1AED" w:rsidRDefault="002A1AED" w:rsidP="00654600">
      <w:pPr>
        <w:rPr>
          <w:sz w:val="20"/>
          <w:szCs w:val="20"/>
        </w:rPr>
      </w:pPr>
    </w:p>
    <w:p w14:paraId="19E3B57B" w14:textId="77777777" w:rsidR="002A1AED" w:rsidRDefault="002A1AED" w:rsidP="00654600">
      <w:pPr>
        <w:rPr>
          <w:sz w:val="20"/>
          <w:szCs w:val="20"/>
        </w:rPr>
      </w:pPr>
    </w:p>
    <w:p w14:paraId="6535D984" w14:textId="77777777" w:rsidR="00864624" w:rsidRDefault="00864624" w:rsidP="00654600">
      <w:pPr>
        <w:rPr>
          <w:sz w:val="20"/>
          <w:szCs w:val="20"/>
        </w:rPr>
      </w:pPr>
    </w:p>
    <w:p w14:paraId="716E1AC0" w14:textId="2D0FFFC6" w:rsidR="00755E1E" w:rsidRDefault="00755E1E" w:rsidP="00654600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w:drawing>
          <wp:inline distT="0" distB="0" distL="0" distR="0" wp14:anchorId="7BD8531A" wp14:editId="34F8FDAA">
            <wp:extent cx="2837180" cy="580535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piredtoMov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428" cy="58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5381B" w14:textId="77777777" w:rsidR="00755E1E" w:rsidRPr="00755E1E" w:rsidRDefault="00755E1E" w:rsidP="00123DF3">
      <w:pPr>
        <w:jc w:val="center"/>
        <w:rPr>
          <w:rFonts w:ascii="Century Gothic" w:eastAsiaTheme="minorEastAsia" w:hAnsi="Century Gothic" w:cs="Times"/>
          <w:b/>
          <w:color w:val="6D9D30"/>
          <w:sz w:val="20"/>
          <w:szCs w:val="20"/>
        </w:rPr>
      </w:pPr>
      <w:r w:rsidRPr="00755E1E">
        <w:rPr>
          <w:rFonts w:ascii="Century Gothic" w:eastAsiaTheme="minorEastAsia" w:hAnsi="Century Gothic" w:cs="Times"/>
          <w:b/>
          <w:color w:val="6D9D30"/>
          <w:sz w:val="20"/>
          <w:szCs w:val="20"/>
        </w:rPr>
        <w:t>www.binspireduk.co.uk</w:t>
      </w:r>
    </w:p>
    <w:p w14:paraId="6B461D20" w14:textId="77777777" w:rsidR="00755E1E" w:rsidRPr="00755E1E" w:rsidRDefault="00755E1E" w:rsidP="00123DF3">
      <w:pPr>
        <w:jc w:val="center"/>
        <w:rPr>
          <w:rFonts w:ascii="Century Gothic" w:eastAsiaTheme="minorEastAsia" w:hAnsi="Century Gothic" w:cs="Times"/>
          <w:b/>
          <w:color w:val="6D9D30"/>
          <w:sz w:val="20"/>
          <w:szCs w:val="20"/>
        </w:rPr>
      </w:pPr>
      <w:r w:rsidRPr="00755E1E">
        <w:rPr>
          <w:rFonts w:ascii="Century Gothic" w:eastAsiaTheme="minorEastAsia" w:hAnsi="Century Gothic" w:cs="Times"/>
          <w:b/>
          <w:color w:val="6D9D30"/>
          <w:sz w:val="20"/>
          <w:szCs w:val="20"/>
        </w:rPr>
        <w:t>info@binspireduk.co.uk</w:t>
      </w:r>
    </w:p>
    <w:sectPr w:rsidR="00755E1E" w:rsidRPr="00755E1E" w:rsidSect="00755E1E">
      <w:pgSz w:w="16840" w:h="11900" w:orient="landscape"/>
      <w:pgMar w:top="720" w:right="720" w:bottom="720" w:left="720" w:header="708" w:footer="708" w:gutter="0"/>
      <w:pgBorders>
        <w:top w:val="double" w:sz="4" w:space="1" w:color="6D9D30"/>
        <w:left w:val="double" w:sz="4" w:space="4" w:color="6D9D30"/>
        <w:bottom w:val="double" w:sz="4" w:space="1" w:color="6D9D30"/>
        <w:right w:val="double" w:sz="4" w:space="4" w:color="6D9D3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E69CE"/>
    <w:multiLevelType w:val="hybridMultilevel"/>
    <w:tmpl w:val="1D7EED64"/>
    <w:lvl w:ilvl="0" w:tplc="3F44A45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E0C20"/>
    <w:multiLevelType w:val="hybridMultilevel"/>
    <w:tmpl w:val="CEBEC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B1902"/>
    <w:multiLevelType w:val="hybridMultilevel"/>
    <w:tmpl w:val="EEA6E2B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55C4B9D"/>
    <w:multiLevelType w:val="hybridMultilevel"/>
    <w:tmpl w:val="63345350"/>
    <w:lvl w:ilvl="0" w:tplc="04FA68E4">
      <w:start w:val="1"/>
      <w:numFmt w:val="decimal"/>
      <w:lvlText w:val="%1."/>
      <w:lvlJc w:val="left"/>
      <w:pPr>
        <w:ind w:left="70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CA002EA"/>
    <w:multiLevelType w:val="hybridMultilevel"/>
    <w:tmpl w:val="0A72F3F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0F110D2"/>
    <w:multiLevelType w:val="hybridMultilevel"/>
    <w:tmpl w:val="42ECD5F8"/>
    <w:lvl w:ilvl="0" w:tplc="22CE8F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63D66"/>
    <w:multiLevelType w:val="hybridMultilevel"/>
    <w:tmpl w:val="646E3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98416F"/>
    <w:multiLevelType w:val="multilevel"/>
    <w:tmpl w:val="557A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B101332"/>
    <w:multiLevelType w:val="hybridMultilevel"/>
    <w:tmpl w:val="AF3E5618"/>
    <w:lvl w:ilvl="0" w:tplc="37D2C6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1E"/>
    <w:rsid w:val="00092BBB"/>
    <w:rsid w:val="000C2BB6"/>
    <w:rsid w:val="00114259"/>
    <w:rsid w:val="00123DF3"/>
    <w:rsid w:val="00137826"/>
    <w:rsid w:val="001E56A6"/>
    <w:rsid w:val="001F735E"/>
    <w:rsid w:val="0023088F"/>
    <w:rsid w:val="00237E91"/>
    <w:rsid w:val="00266A7D"/>
    <w:rsid w:val="002A1AED"/>
    <w:rsid w:val="00317E58"/>
    <w:rsid w:val="003351B2"/>
    <w:rsid w:val="003515D6"/>
    <w:rsid w:val="00382753"/>
    <w:rsid w:val="003861B2"/>
    <w:rsid w:val="003A160A"/>
    <w:rsid w:val="003D7D34"/>
    <w:rsid w:val="00420CAB"/>
    <w:rsid w:val="00423277"/>
    <w:rsid w:val="00474263"/>
    <w:rsid w:val="004C6059"/>
    <w:rsid w:val="00504AE3"/>
    <w:rsid w:val="005A61F8"/>
    <w:rsid w:val="005C3432"/>
    <w:rsid w:val="00634EAE"/>
    <w:rsid w:val="00654600"/>
    <w:rsid w:val="00755E1E"/>
    <w:rsid w:val="00864624"/>
    <w:rsid w:val="0087301D"/>
    <w:rsid w:val="00902C39"/>
    <w:rsid w:val="00920F47"/>
    <w:rsid w:val="00A641C9"/>
    <w:rsid w:val="00AF3C2B"/>
    <w:rsid w:val="00AF423E"/>
    <w:rsid w:val="00C72CD9"/>
    <w:rsid w:val="00C7452D"/>
    <w:rsid w:val="00C859AF"/>
    <w:rsid w:val="00CE14B8"/>
    <w:rsid w:val="00CE7992"/>
    <w:rsid w:val="00EC6063"/>
    <w:rsid w:val="00FA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02EF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55E1E"/>
    <w:pPr>
      <w:suppressAutoHyphens/>
      <w:autoSpaceDN w:val="0"/>
      <w:textAlignment w:val="baseline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5E1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E1E"/>
    <w:rPr>
      <w:rFonts w:ascii="Lucida Grande" w:eastAsia="Calibr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55E1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3277"/>
    <w:pPr>
      <w:ind w:left="720"/>
    </w:pPr>
  </w:style>
  <w:style w:type="table" w:styleId="TableGrid">
    <w:name w:val="Table Grid"/>
    <w:basedOn w:val="TableNormal"/>
    <w:uiPriority w:val="59"/>
    <w:rsid w:val="004232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unhideWhenUsed/>
    <w:rsid w:val="0087301D"/>
    <w:pPr>
      <w:suppressAutoHyphens w:val="0"/>
      <w:autoSpaceDN/>
      <w:spacing w:after="120"/>
      <w:textAlignment w:val="auto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301D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1053</Characters>
  <Application>Microsoft Macintosh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Swift</dc:creator>
  <cp:keywords/>
  <dc:description/>
  <cp:lastModifiedBy>Chris Powell</cp:lastModifiedBy>
  <cp:revision>4</cp:revision>
  <cp:lastPrinted>2015-09-07T14:34:00Z</cp:lastPrinted>
  <dcterms:created xsi:type="dcterms:W3CDTF">2015-12-23T20:52:00Z</dcterms:created>
  <dcterms:modified xsi:type="dcterms:W3CDTF">2015-12-28T13:16:00Z</dcterms:modified>
</cp:coreProperties>
</file>