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CF843" w14:textId="77777777" w:rsidR="00361CCC" w:rsidRPr="00E925A0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t>Year Group 5</w:t>
      </w:r>
    </w:p>
    <w:p w14:paraId="469CDB96" w14:textId="57F0AB8E" w:rsidR="00361CCC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>Volleyball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55A1E82C" w14:textId="77777777" w:rsidR="00361CCC" w:rsidRPr="00E925A0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</w:p>
    <w:p w14:paraId="4557BCC8" w14:textId="77777777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598" w:type="dxa"/>
        <w:tblBorders>
          <w:top w:val="single" w:sz="4" w:space="0" w:color="36347D"/>
          <w:left w:val="single" w:sz="4" w:space="0" w:color="36347D"/>
          <w:bottom w:val="single" w:sz="4" w:space="0" w:color="36347D"/>
          <w:right w:val="single" w:sz="4" w:space="0" w:color="36347D"/>
          <w:insideH w:val="single" w:sz="4" w:space="0" w:color="36347D"/>
          <w:insideV w:val="single" w:sz="4" w:space="0" w:color="36347D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61CCC" w:rsidRPr="00361CCC" w14:paraId="3AAE9D7C" w14:textId="77777777" w:rsidTr="00361CCC">
        <w:trPr>
          <w:trHeight w:val="564"/>
        </w:trPr>
        <w:tc>
          <w:tcPr>
            <w:tcW w:w="5353" w:type="dxa"/>
            <w:tcBorders>
              <w:top w:val="nil"/>
              <w:left w:val="nil"/>
              <w:right w:val="nil"/>
            </w:tcBorders>
          </w:tcPr>
          <w:p w14:paraId="51F22829" w14:textId="77777777" w:rsidR="0079721B" w:rsidRPr="00361CCC" w:rsidRDefault="0079721B" w:rsidP="00024BC9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Objective/Key question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36347D"/>
              <w:right w:val="nil"/>
            </w:tcBorders>
          </w:tcPr>
          <w:p w14:paraId="51FB8F20" w14:textId="77777777" w:rsidR="0079721B" w:rsidRPr="00361CCC" w:rsidRDefault="0079721B" w:rsidP="00024BC9">
            <w:pPr>
              <w:jc w:val="center"/>
              <w:rPr>
                <w:rFonts w:ascii="Century Gothic" w:hAnsi="Century Gothic"/>
                <w:b/>
                <w:color w:val="36347D"/>
                <w:sz w:val="28"/>
                <w:szCs w:val="28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8"/>
                <w:szCs w:val="28"/>
              </w:rPr>
              <w:t>Planning links</w:t>
            </w:r>
          </w:p>
        </w:tc>
      </w:tr>
      <w:tr w:rsidR="00361CCC" w:rsidRPr="00361CCC" w14:paraId="3D9222B8" w14:textId="77777777" w:rsidTr="00361CCC">
        <w:trPr>
          <w:trHeight w:val="822"/>
        </w:trPr>
        <w:tc>
          <w:tcPr>
            <w:tcW w:w="5353" w:type="dxa"/>
            <w:shd w:val="clear" w:color="auto" w:fill="F2F2F2" w:themeFill="background1" w:themeFillShade="F2"/>
          </w:tcPr>
          <w:p w14:paraId="168B6EC1" w14:textId="77777777" w:rsidR="00361CCC" w:rsidRDefault="00361CCC" w:rsidP="00361CCC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892CBD5" w14:textId="77DE3F3E" w:rsidR="00361CCC" w:rsidRPr="00361CCC" w:rsidRDefault="00361CCC" w:rsidP="00361CCC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 xml:space="preserve">Skills </w:t>
            </w: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Acquisition</w:t>
            </w:r>
          </w:p>
        </w:tc>
        <w:tc>
          <w:tcPr>
            <w:tcW w:w="5245" w:type="dxa"/>
            <w:tcBorders>
              <w:bottom w:val="nil"/>
            </w:tcBorders>
          </w:tcPr>
          <w:p w14:paraId="52A275E8" w14:textId="77777777" w:rsidR="00361CCC" w:rsidRPr="00361CCC" w:rsidRDefault="00361C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092EF35A" w14:textId="77777777" w:rsidTr="00361CCC">
        <w:trPr>
          <w:trHeight w:val="1128"/>
        </w:trPr>
        <w:tc>
          <w:tcPr>
            <w:tcW w:w="5353" w:type="dxa"/>
            <w:shd w:val="clear" w:color="auto" w:fill="F2F2F2" w:themeFill="background1" w:themeFillShade="F2"/>
          </w:tcPr>
          <w:p w14:paraId="57DC763D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1. What is volleyball?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14:paraId="3FB0D3FB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Volleyball clips can be used at the start of the unit to share the end of this journey could look like. And to inspire pupils.</w:t>
            </w:r>
          </w:p>
          <w:p w14:paraId="7DC12B82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6AF0692" w14:textId="77777777" w:rsidR="003E4BA5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Until confident in their shots, play on knees in a smaller area.</w:t>
            </w:r>
          </w:p>
          <w:p w14:paraId="339C020E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07A609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Year 5 Volleyball plan is available in </w:t>
            </w:r>
            <w:r w:rsidRPr="00361CCC">
              <w:rPr>
                <w:rFonts w:ascii="Century Gothic" w:hAnsi="Century Gothic"/>
                <w:sz w:val="20"/>
                <w:szCs w:val="20"/>
                <w:shd w:val="clear" w:color="auto" w:fill="D9D9D9" w:themeFill="background1" w:themeFillShade="D9"/>
              </w:rPr>
              <w:t>additional resources</w:t>
            </w:r>
            <w:r w:rsidRPr="00361CC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7795DAB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0B3E04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TES – Team Bug introduction to volleyball cards</w:t>
            </w:r>
          </w:p>
          <w:p w14:paraId="58570894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F0E98A" w14:textId="77777777" w:rsidR="003E4BA5" w:rsidRPr="00361CCC" w:rsidRDefault="003E4B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3C0975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439B6E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AEA134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Resources:</w:t>
            </w:r>
          </w:p>
          <w:p w14:paraId="326B245A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1 x beach balls per group of 6.</w:t>
            </w:r>
          </w:p>
          <w:p w14:paraId="535E7014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Floor cones</w:t>
            </w:r>
          </w:p>
          <w:p w14:paraId="68FE91DE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Mini tennis</w:t>
            </w:r>
            <w:r w:rsidR="003E4BA5" w:rsidRPr="00361CCC">
              <w:rPr>
                <w:rFonts w:ascii="Century Gothic" w:hAnsi="Century Gothic"/>
                <w:sz w:val="20"/>
                <w:szCs w:val="20"/>
              </w:rPr>
              <w:t>/badminton</w:t>
            </w:r>
            <w:r w:rsidRPr="00361CCC">
              <w:rPr>
                <w:rFonts w:ascii="Century Gothic" w:hAnsi="Century Gothic"/>
                <w:sz w:val="20"/>
                <w:szCs w:val="20"/>
              </w:rPr>
              <w:t xml:space="preserve"> nets</w:t>
            </w:r>
          </w:p>
        </w:tc>
      </w:tr>
      <w:tr w:rsidR="00361CCC" w:rsidRPr="00361CCC" w14:paraId="01AE88EB" w14:textId="77777777" w:rsidTr="00361CCC">
        <w:trPr>
          <w:trHeight w:val="1212"/>
        </w:trPr>
        <w:tc>
          <w:tcPr>
            <w:tcW w:w="5353" w:type="dxa"/>
            <w:shd w:val="clear" w:color="auto" w:fill="F2F2F2" w:themeFill="background1" w:themeFillShade="F2"/>
          </w:tcPr>
          <w:p w14:paraId="693A8747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2. To Learn how to play the dig shot. </w:t>
            </w:r>
          </w:p>
        </w:tc>
        <w:tc>
          <w:tcPr>
            <w:tcW w:w="5245" w:type="dxa"/>
            <w:vMerge/>
          </w:tcPr>
          <w:p w14:paraId="0564A8DB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31CAE0A1" w14:textId="77777777" w:rsidTr="00361CCC">
        <w:trPr>
          <w:trHeight w:val="1128"/>
        </w:trPr>
        <w:tc>
          <w:tcPr>
            <w:tcW w:w="5353" w:type="dxa"/>
            <w:shd w:val="clear" w:color="auto" w:fill="F2F2F2" w:themeFill="background1" w:themeFillShade="F2"/>
          </w:tcPr>
          <w:p w14:paraId="1FC74B0E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3. To learn how to play the volley shot.</w:t>
            </w:r>
          </w:p>
        </w:tc>
        <w:tc>
          <w:tcPr>
            <w:tcW w:w="5245" w:type="dxa"/>
            <w:vMerge/>
          </w:tcPr>
          <w:p w14:paraId="3B972DF5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1D3203E2" w14:textId="77777777" w:rsidTr="00361CCC">
        <w:trPr>
          <w:trHeight w:val="1212"/>
        </w:trPr>
        <w:tc>
          <w:tcPr>
            <w:tcW w:w="5353" w:type="dxa"/>
            <w:shd w:val="clear" w:color="auto" w:fill="F2F2F2" w:themeFill="background1" w:themeFillShade="F2"/>
          </w:tcPr>
          <w:p w14:paraId="4F18450C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4. To learn how to serve to the other team.</w:t>
            </w:r>
          </w:p>
        </w:tc>
        <w:tc>
          <w:tcPr>
            <w:tcW w:w="5245" w:type="dxa"/>
            <w:vMerge/>
          </w:tcPr>
          <w:p w14:paraId="711DBEEA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4F29753B" w14:textId="77777777" w:rsidTr="00361CCC">
        <w:trPr>
          <w:trHeight w:val="1128"/>
        </w:trPr>
        <w:tc>
          <w:tcPr>
            <w:tcW w:w="5353" w:type="dxa"/>
            <w:shd w:val="clear" w:color="auto" w:fill="F2F2F2" w:themeFill="background1" w:themeFillShade="F2"/>
          </w:tcPr>
          <w:p w14:paraId="22CBA5BB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5. To understand the rotation of players.</w:t>
            </w:r>
          </w:p>
        </w:tc>
        <w:tc>
          <w:tcPr>
            <w:tcW w:w="5245" w:type="dxa"/>
            <w:vMerge/>
          </w:tcPr>
          <w:p w14:paraId="79A1CC59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18B0E56C" w14:textId="77777777" w:rsidTr="00361CCC">
        <w:trPr>
          <w:trHeight w:val="751"/>
        </w:trPr>
        <w:tc>
          <w:tcPr>
            <w:tcW w:w="5353" w:type="dxa"/>
            <w:shd w:val="clear" w:color="auto" w:fill="D9D9D9" w:themeFill="background1" w:themeFillShade="D9"/>
          </w:tcPr>
          <w:p w14:paraId="7E24AF36" w14:textId="77777777" w:rsidR="00361CCC" w:rsidRDefault="00361CCC" w:rsidP="00361CCC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5B63298E" w14:textId="555E1D00" w:rsidR="00361CCC" w:rsidRPr="00361CCC" w:rsidRDefault="00361CCC" w:rsidP="00361CCC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Application</w:t>
            </w:r>
          </w:p>
        </w:tc>
        <w:tc>
          <w:tcPr>
            <w:tcW w:w="5245" w:type="dxa"/>
            <w:vMerge/>
          </w:tcPr>
          <w:p w14:paraId="063E2227" w14:textId="77777777" w:rsidR="00361CCC" w:rsidRPr="00361CCC" w:rsidRDefault="00361C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7B643176" w14:textId="77777777" w:rsidTr="00361CCC">
        <w:trPr>
          <w:trHeight w:val="1212"/>
        </w:trPr>
        <w:tc>
          <w:tcPr>
            <w:tcW w:w="5353" w:type="dxa"/>
            <w:shd w:val="clear" w:color="auto" w:fill="D9D9D9" w:themeFill="background1" w:themeFillShade="D9"/>
          </w:tcPr>
          <w:p w14:paraId="04833EDD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6. To understand how an official game is played and umpired.</w:t>
            </w:r>
          </w:p>
        </w:tc>
        <w:tc>
          <w:tcPr>
            <w:tcW w:w="5245" w:type="dxa"/>
            <w:vMerge/>
          </w:tcPr>
          <w:p w14:paraId="3A0F6360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586CD017" w14:textId="77777777" w:rsidTr="00361CCC">
        <w:trPr>
          <w:trHeight w:val="1128"/>
        </w:trPr>
        <w:tc>
          <w:tcPr>
            <w:tcW w:w="5353" w:type="dxa"/>
            <w:shd w:val="clear" w:color="auto" w:fill="D9D9D9" w:themeFill="background1" w:themeFillShade="D9"/>
          </w:tcPr>
          <w:p w14:paraId="4DCA8908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7. To practise our new skills in 6 v 6 games.</w:t>
            </w:r>
          </w:p>
        </w:tc>
        <w:tc>
          <w:tcPr>
            <w:tcW w:w="5245" w:type="dxa"/>
            <w:vMerge/>
          </w:tcPr>
          <w:p w14:paraId="6DF7D9D6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44D21444" w14:textId="77777777" w:rsidTr="00361CCC">
        <w:trPr>
          <w:trHeight w:val="1212"/>
        </w:trPr>
        <w:tc>
          <w:tcPr>
            <w:tcW w:w="5353" w:type="dxa"/>
            <w:shd w:val="clear" w:color="auto" w:fill="D9D9D9" w:themeFill="background1" w:themeFillShade="D9"/>
          </w:tcPr>
          <w:p w14:paraId="6177EB2E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>8. To play a 6 v 6 tournament.</w:t>
            </w:r>
          </w:p>
        </w:tc>
        <w:tc>
          <w:tcPr>
            <w:tcW w:w="5245" w:type="dxa"/>
            <w:vMerge/>
          </w:tcPr>
          <w:p w14:paraId="508621F8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002BF771" w14:textId="77777777" w:rsidTr="00361CCC">
        <w:trPr>
          <w:trHeight w:val="1212"/>
        </w:trPr>
        <w:tc>
          <w:tcPr>
            <w:tcW w:w="5353" w:type="dxa"/>
            <w:shd w:val="clear" w:color="auto" w:fill="999999"/>
          </w:tcPr>
          <w:p w14:paraId="79A04804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4F7C422" w14:textId="77777777" w:rsidR="0079721B" w:rsidRPr="00361CCC" w:rsidRDefault="007972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C0482C" w14:textId="77777777" w:rsidR="00024BC9" w:rsidRP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3F54B7CD" w14:textId="77777777" w:rsidR="00361CCC" w:rsidRPr="00E925A0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8"/>
          <w:szCs w:val="48"/>
        </w:rPr>
      </w:pPr>
      <w:r w:rsidRPr="00E925A0">
        <w:rPr>
          <w:rFonts w:ascii="Eras Demi ITC" w:hAnsi="Eras Demi ITC" w:cs="Arial"/>
          <w:b/>
          <w:bCs/>
          <w:color w:val="36347D"/>
          <w:sz w:val="48"/>
          <w:szCs w:val="48"/>
        </w:rPr>
        <w:lastRenderedPageBreak/>
        <w:t>Year Group 5</w:t>
      </w:r>
    </w:p>
    <w:p w14:paraId="301C08D1" w14:textId="77777777" w:rsidR="00361CCC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  <w:r>
        <w:rPr>
          <w:rFonts w:ascii="Eras Demi ITC" w:hAnsi="Eras Demi ITC" w:cs="Arial"/>
          <w:b/>
          <w:bCs/>
          <w:color w:val="36347D"/>
          <w:sz w:val="40"/>
          <w:szCs w:val="40"/>
        </w:rPr>
        <w:t>Volleyball</w:t>
      </w:r>
      <w:r w:rsidRPr="00E925A0">
        <w:rPr>
          <w:rFonts w:ascii="Eras Demi ITC" w:hAnsi="Eras Demi ITC" w:cs="Arial"/>
          <w:b/>
          <w:bCs/>
          <w:color w:val="36347D"/>
          <w:sz w:val="40"/>
          <w:szCs w:val="40"/>
        </w:rPr>
        <w:t xml:space="preserve"> Unit</w:t>
      </w:r>
    </w:p>
    <w:p w14:paraId="3E8B0F7F" w14:textId="77777777" w:rsidR="00361CCC" w:rsidRPr="00E925A0" w:rsidRDefault="00361CCC" w:rsidP="00361CCC">
      <w:pPr>
        <w:autoSpaceDE w:val="0"/>
        <w:jc w:val="center"/>
        <w:rPr>
          <w:rFonts w:ascii="Eras Demi ITC" w:hAnsi="Eras Demi ITC" w:cs="Arial"/>
          <w:b/>
          <w:bCs/>
          <w:color w:val="36347D"/>
          <w:sz w:val="40"/>
          <w:szCs w:val="40"/>
        </w:rPr>
      </w:pPr>
    </w:p>
    <w:p w14:paraId="1421A1C2" w14:textId="77777777" w:rsidR="00024BC9" w:rsidRPr="00024BC9" w:rsidRDefault="00024BC9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6" w:space="0" w:color="36347D"/>
          <w:left w:val="single" w:sz="6" w:space="0" w:color="36347D"/>
          <w:bottom w:val="single" w:sz="6" w:space="0" w:color="36347D"/>
          <w:right w:val="single" w:sz="6" w:space="0" w:color="36347D"/>
          <w:insideH w:val="single" w:sz="6" w:space="0" w:color="36347D"/>
          <w:insideV w:val="single" w:sz="6" w:space="0" w:color="36347D"/>
        </w:tblBorders>
        <w:tblLook w:val="04A0" w:firstRow="1" w:lastRow="0" w:firstColumn="1" w:lastColumn="0" w:noHBand="0" w:noVBand="1"/>
      </w:tblPr>
      <w:tblGrid>
        <w:gridCol w:w="2678"/>
        <w:gridCol w:w="832"/>
        <w:gridCol w:w="1847"/>
        <w:gridCol w:w="1839"/>
        <w:gridCol w:w="3544"/>
      </w:tblGrid>
      <w:tr w:rsidR="00024BC9" w:rsidRPr="00361CCC" w14:paraId="1986DD8C" w14:textId="77777777" w:rsidTr="00361CCC">
        <w:trPr>
          <w:trHeight w:val="3011"/>
        </w:trPr>
        <w:tc>
          <w:tcPr>
            <w:tcW w:w="10740" w:type="dxa"/>
            <w:gridSpan w:val="5"/>
            <w:shd w:val="clear" w:color="auto" w:fill="F2F2F2" w:themeFill="background1" w:themeFillShade="F2"/>
          </w:tcPr>
          <w:p w14:paraId="71447541" w14:textId="658359AE" w:rsidR="00024BC9" w:rsidRPr="00361CCC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Skills Acquisition</w:t>
            </w:r>
            <w:r w:rsidRPr="00361C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B144BF0" w14:textId="77777777" w:rsidR="00361CCC" w:rsidRPr="00361CCC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532D6E" w14:textId="77777777" w:rsidR="00024BC9" w:rsidRPr="00361CCC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54B22D53" w14:textId="77777777" w:rsidR="00361CCC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02C7AE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79721B" w:rsidRPr="00361CCC">
              <w:rPr>
                <w:rFonts w:ascii="Century Gothic" w:hAnsi="Century Gothic"/>
                <w:sz w:val="20"/>
                <w:szCs w:val="20"/>
              </w:rPr>
              <w:t>What is volleyball?</w:t>
            </w:r>
          </w:p>
          <w:p w14:paraId="49B31535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79721B" w:rsidRPr="00361CCC">
              <w:rPr>
                <w:rFonts w:ascii="Century Gothic" w:hAnsi="Century Gothic"/>
                <w:sz w:val="20"/>
                <w:szCs w:val="20"/>
              </w:rPr>
              <w:t>To Learn how to play the dig shot.</w:t>
            </w:r>
          </w:p>
          <w:p w14:paraId="76417887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="0079721B" w:rsidRPr="00361CCC">
              <w:rPr>
                <w:rFonts w:ascii="Century Gothic" w:hAnsi="Century Gothic"/>
                <w:sz w:val="20"/>
                <w:szCs w:val="20"/>
              </w:rPr>
              <w:t>To learn how to play the volley shot.</w:t>
            </w:r>
          </w:p>
          <w:p w14:paraId="48B9D0EC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="0079721B" w:rsidRPr="00361CCC">
              <w:rPr>
                <w:rFonts w:ascii="Century Gothic" w:hAnsi="Century Gothic"/>
                <w:sz w:val="20"/>
                <w:szCs w:val="20"/>
              </w:rPr>
              <w:t>To learn how to serve to the other team.</w:t>
            </w:r>
          </w:p>
          <w:p w14:paraId="1B90CD92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79721B" w:rsidRPr="00361CCC">
              <w:rPr>
                <w:rFonts w:ascii="Century Gothic" w:hAnsi="Century Gothic"/>
                <w:sz w:val="20"/>
                <w:szCs w:val="20"/>
              </w:rPr>
              <w:t>To understand the rotation of players.</w:t>
            </w:r>
          </w:p>
          <w:p w14:paraId="1D2B19BB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1CCC" w:rsidRPr="00361CCC" w14:paraId="4E074678" w14:textId="77777777" w:rsidTr="00361CCC">
        <w:trPr>
          <w:trHeight w:val="3011"/>
        </w:trPr>
        <w:tc>
          <w:tcPr>
            <w:tcW w:w="3510" w:type="dxa"/>
            <w:gridSpan w:val="2"/>
          </w:tcPr>
          <w:p w14:paraId="65EE09B1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Minus</w:t>
            </w:r>
          </w:p>
          <w:p w14:paraId="77F6B03A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4DD3949C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48F9021B" w14:textId="77777777" w:rsidR="00024BC9" w:rsidRPr="00361CCC" w:rsidRDefault="00024BC9" w:rsidP="00024BC9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3D2B30F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52BF37C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22895E4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Equals</w:t>
            </w:r>
          </w:p>
          <w:p w14:paraId="7A0B2E5B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9FE53CB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4CE15A9A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7C5DA733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2FE446E4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8059F0" w14:textId="77777777" w:rsidR="00024BC9" w:rsidRPr="00361CCC" w:rsidRDefault="00024BC9" w:rsidP="00024BC9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Plus</w:t>
            </w:r>
          </w:p>
        </w:tc>
      </w:tr>
      <w:tr w:rsidR="00024BC9" w:rsidRPr="00361CCC" w14:paraId="0D45F0D6" w14:textId="77777777" w:rsidTr="00361CCC">
        <w:trPr>
          <w:trHeight w:val="3011"/>
        </w:trPr>
        <w:tc>
          <w:tcPr>
            <w:tcW w:w="10740" w:type="dxa"/>
            <w:gridSpan w:val="5"/>
            <w:shd w:val="clear" w:color="auto" w:fill="D9D9D9" w:themeFill="background1" w:themeFillShade="D9"/>
          </w:tcPr>
          <w:p w14:paraId="67D6AE06" w14:textId="3CC7C719" w:rsidR="00024BC9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Application</w:t>
            </w:r>
            <w:r w:rsidRPr="00361C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72DCEA4" w14:textId="77777777" w:rsidR="00361CCC" w:rsidRPr="00361CCC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DF1989" w14:textId="77777777" w:rsidR="00024BC9" w:rsidRPr="00361CCC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135D4B23" w14:textId="77777777" w:rsidR="00361CCC" w:rsidRDefault="00361CCC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E37230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3E4BA5" w:rsidRPr="00361CCC">
              <w:rPr>
                <w:rFonts w:ascii="Century Gothic" w:hAnsi="Century Gothic"/>
                <w:sz w:val="20"/>
                <w:szCs w:val="20"/>
              </w:rPr>
              <w:t>To understand how an official game is played and umpired.</w:t>
            </w:r>
          </w:p>
          <w:p w14:paraId="6EA077F9" w14:textId="77777777" w:rsidR="00024BC9" w:rsidRPr="00361CCC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="003E4BA5" w:rsidRPr="00361CCC">
              <w:rPr>
                <w:rFonts w:ascii="Century Gothic" w:hAnsi="Century Gothic"/>
                <w:sz w:val="20"/>
                <w:szCs w:val="20"/>
              </w:rPr>
              <w:t>To practise our new skills in 6 v 6 games.</w:t>
            </w:r>
          </w:p>
          <w:p w14:paraId="1D2771D0" w14:textId="77777777" w:rsidR="00024BC9" w:rsidRPr="00361CCC" w:rsidRDefault="00024BC9" w:rsidP="003E4BA5">
            <w:pPr>
              <w:rPr>
                <w:rFonts w:ascii="Century Gothic" w:hAnsi="Century Gothic"/>
                <w:sz w:val="20"/>
                <w:szCs w:val="20"/>
              </w:rPr>
            </w:pPr>
            <w:r w:rsidRPr="00361CCC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r w:rsidR="003E4BA5" w:rsidRPr="00361CCC">
              <w:rPr>
                <w:rFonts w:ascii="Century Gothic" w:hAnsi="Century Gothic"/>
                <w:sz w:val="20"/>
                <w:szCs w:val="20"/>
              </w:rPr>
              <w:t>To play a 6 v 6 tournament.</w:t>
            </w:r>
          </w:p>
        </w:tc>
      </w:tr>
      <w:tr w:rsidR="00361CCC" w:rsidRPr="00361CCC" w14:paraId="71310F06" w14:textId="77777777" w:rsidTr="00361CCC">
        <w:trPr>
          <w:trHeight w:val="3290"/>
        </w:trPr>
        <w:tc>
          <w:tcPr>
            <w:tcW w:w="2678" w:type="dxa"/>
          </w:tcPr>
          <w:p w14:paraId="4F350507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Minus</w:t>
            </w:r>
          </w:p>
          <w:p w14:paraId="400EBBBA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044B4C7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36D7E07A" w14:textId="77777777" w:rsidR="00024BC9" w:rsidRPr="00361CCC" w:rsidRDefault="00024BC9" w:rsidP="0079721B">
            <w:pPr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12CB8C47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25D13F1C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14:paraId="676EDB4D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Equals</w:t>
            </w:r>
          </w:p>
          <w:p w14:paraId="22E019C7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A49A3FD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4624D955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0EB2631B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  <w:p w14:paraId="6C90B263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</w:p>
        </w:tc>
        <w:tc>
          <w:tcPr>
            <w:tcW w:w="5383" w:type="dxa"/>
            <w:gridSpan w:val="2"/>
          </w:tcPr>
          <w:p w14:paraId="061866EC" w14:textId="77777777" w:rsidR="00024BC9" w:rsidRPr="00361CCC" w:rsidRDefault="00024BC9" w:rsidP="0079721B">
            <w:pPr>
              <w:jc w:val="center"/>
              <w:rPr>
                <w:rFonts w:ascii="Century Gothic" w:hAnsi="Century Gothic"/>
                <w:b/>
                <w:color w:val="36347D"/>
                <w:sz w:val="20"/>
                <w:szCs w:val="20"/>
              </w:rPr>
            </w:pPr>
            <w:r w:rsidRPr="00361CCC">
              <w:rPr>
                <w:rFonts w:ascii="Century Gothic" w:hAnsi="Century Gothic"/>
                <w:b/>
                <w:color w:val="36347D"/>
                <w:sz w:val="20"/>
                <w:szCs w:val="20"/>
              </w:rPr>
              <w:t>Plus</w:t>
            </w:r>
            <w:bookmarkStart w:id="0" w:name="_GoBack"/>
            <w:bookmarkEnd w:id="0"/>
          </w:p>
        </w:tc>
      </w:tr>
    </w:tbl>
    <w:p w14:paraId="021A483A" w14:textId="77777777" w:rsidR="00024BC9" w:rsidRDefault="00024BC9"/>
    <w:sectPr w:rsidR="00024BC9" w:rsidSect="00361CC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361CCC"/>
    <w:rsid w:val="003E4BA5"/>
    <w:rsid w:val="00593384"/>
    <w:rsid w:val="0079721B"/>
    <w:rsid w:val="0080763E"/>
    <w:rsid w:val="00A317AD"/>
    <w:rsid w:val="00F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91B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7652F-B8CE-7A4B-A7C4-2F20E0D7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1126</Characters>
  <Application>Microsoft Macintosh Word</Application>
  <DocSecurity>0</DocSecurity>
  <Lines>9</Lines>
  <Paragraphs>2</Paragraphs>
  <ScaleCrop>false</ScaleCrop>
  <Company>Mini Rockets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4</cp:revision>
  <dcterms:created xsi:type="dcterms:W3CDTF">2015-11-13T14:22:00Z</dcterms:created>
  <dcterms:modified xsi:type="dcterms:W3CDTF">2015-11-16T14:02:00Z</dcterms:modified>
</cp:coreProperties>
</file>